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F3" w:rsidRDefault="003452F3" w:rsidP="003452F3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  <w:r w:rsidRPr="006C6F62">
        <w:rPr>
          <w:rFonts w:ascii="Times New Roman" w:hAnsi="Times New Roman" w:cs="Times New Roman"/>
          <w:szCs w:val="16"/>
        </w:rPr>
        <w:t>УПРАВЛЕНИЕ ОБРАЗОВАНИЯ АДМИНИСТРАЦИИ ГОРОДА ИВАНОВА</w:t>
      </w:r>
      <w:r w:rsidRPr="006C6F62">
        <w:rPr>
          <w:rFonts w:ascii="Times New Roman" w:hAnsi="Times New Roman" w:cs="Times New Roman"/>
          <w:szCs w:val="16"/>
        </w:rPr>
        <w:br/>
      </w:r>
      <w:r w:rsidRPr="006C6F62">
        <w:rPr>
          <w:rFonts w:ascii="Times New Roman" w:hAnsi="Times New Roman" w:cs="Times New Roman"/>
          <w:bCs/>
          <w:szCs w:val="16"/>
        </w:rPr>
        <w:t>МУНИЦИПАЛЬНОЕ БЮДЖЕТНОЕ ДОШКОЛЬНОЕ ОБРАЗОВАТЕЛЬНОЕ УЧРЕЖДЕНИЕ</w:t>
      </w:r>
      <w:r w:rsidRPr="006C6F62">
        <w:rPr>
          <w:rFonts w:ascii="Times New Roman" w:hAnsi="Times New Roman" w:cs="Times New Roman"/>
          <w:bCs/>
          <w:szCs w:val="16"/>
        </w:rPr>
        <w:br/>
      </w:r>
      <w:r w:rsidRPr="006C6F62">
        <w:rPr>
          <w:rFonts w:ascii="Times New Roman" w:hAnsi="Times New Roman" w:cs="Times New Roman"/>
          <w:szCs w:val="16"/>
        </w:rPr>
        <w:t xml:space="preserve">«ДЕТСКИЙ САД </w:t>
      </w:r>
      <w:r>
        <w:rPr>
          <w:rFonts w:ascii="Times New Roman" w:hAnsi="Times New Roman" w:cs="Times New Roman"/>
          <w:szCs w:val="16"/>
        </w:rPr>
        <w:t xml:space="preserve">КОМБИНИРОВАННОГО  ВИДА </w:t>
      </w:r>
      <w:r w:rsidRPr="006C6F62">
        <w:rPr>
          <w:rFonts w:ascii="Times New Roman" w:hAnsi="Times New Roman" w:cs="Times New Roman"/>
          <w:szCs w:val="16"/>
        </w:rPr>
        <w:t xml:space="preserve">№ </w:t>
      </w:r>
      <w:r>
        <w:rPr>
          <w:rFonts w:ascii="Times New Roman" w:hAnsi="Times New Roman" w:cs="Times New Roman"/>
          <w:szCs w:val="16"/>
        </w:rPr>
        <w:t>1</w:t>
      </w:r>
      <w:r w:rsidRPr="006C6F62">
        <w:rPr>
          <w:rFonts w:ascii="Times New Roman" w:hAnsi="Times New Roman" w:cs="Times New Roman"/>
          <w:szCs w:val="16"/>
        </w:rPr>
        <w:t>8</w:t>
      </w:r>
      <w:r>
        <w:rPr>
          <w:rFonts w:ascii="Times New Roman" w:hAnsi="Times New Roman" w:cs="Times New Roman"/>
          <w:szCs w:val="16"/>
        </w:rPr>
        <w:t>1</w:t>
      </w:r>
      <w:r w:rsidRPr="006C6F62">
        <w:rPr>
          <w:rFonts w:ascii="Times New Roman" w:hAnsi="Times New Roman" w:cs="Times New Roman"/>
          <w:szCs w:val="16"/>
        </w:rPr>
        <w:t>»</w:t>
      </w:r>
      <w:r w:rsidRPr="006C6F62">
        <w:rPr>
          <w:rFonts w:ascii="Times New Roman" w:hAnsi="Times New Roman" w:cs="Times New Roman"/>
          <w:sz w:val="18"/>
          <w:szCs w:val="16"/>
        </w:rPr>
        <w:br/>
      </w:r>
    </w:p>
    <w:p w:rsidR="003452F3" w:rsidRDefault="003452F3" w:rsidP="003452F3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</w:p>
    <w:p w:rsidR="005567E3" w:rsidRDefault="005567E3" w:rsidP="0058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567E3" w:rsidRDefault="005567E3" w:rsidP="0058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A085F" w:rsidRPr="00FA085F" w:rsidRDefault="00FA085F" w:rsidP="0055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5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95683" w:rsidRPr="00FA085F" w:rsidRDefault="00FA085F" w:rsidP="0055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5F">
        <w:rPr>
          <w:rFonts w:ascii="Times New Roman" w:hAnsi="Times New Roman" w:cs="Times New Roman"/>
          <w:b/>
          <w:sz w:val="28"/>
          <w:szCs w:val="28"/>
        </w:rPr>
        <w:t>к дополнительной общеразвивающей</w:t>
      </w:r>
    </w:p>
    <w:p w:rsidR="003D3F75" w:rsidRDefault="00FA085F" w:rsidP="00556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5F">
        <w:rPr>
          <w:rFonts w:ascii="Times New Roman" w:hAnsi="Times New Roman" w:cs="Times New Roman"/>
          <w:b/>
          <w:sz w:val="28"/>
          <w:szCs w:val="28"/>
        </w:rPr>
        <w:t>программе</w:t>
      </w:r>
      <w:r w:rsidR="00530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0F0" w:rsidRPr="005560F0">
        <w:rPr>
          <w:rFonts w:ascii="Times New Roman" w:hAnsi="Times New Roman" w:cs="Times New Roman"/>
          <w:b/>
          <w:sz w:val="28"/>
          <w:szCs w:val="28"/>
        </w:rPr>
        <w:t xml:space="preserve">формирования и </w:t>
      </w:r>
      <w:r w:rsidR="005560F0" w:rsidRPr="005560F0">
        <w:rPr>
          <w:rFonts w:ascii="Times New Roman" w:hAnsi="Times New Roman" w:cs="Times New Roman"/>
          <w:b/>
          <w:bCs/>
          <w:sz w:val="28"/>
          <w:szCs w:val="28"/>
        </w:rPr>
        <w:t xml:space="preserve">развития первоначальных навыков чтения посредством </w:t>
      </w:r>
      <w:r w:rsidR="005560F0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развивающих </w:t>
      </w:r>
      <w:r w:rsidR="005560F0" w:rsidRPr="005560F0">
        <w:rPr>
          <w:rFonts w:ascii="Times New Roman" w:hAnsi="Times New Roman" w:cs="Times New Roman"/>
          <w:b/>
          <w:bCs/>
          <w:sz w:val="28"/>
          <w:szCs w:val="28"/>
        </w:rPr>
        <w:t>игр Воскобовича</w:t>
      </w:r>
    </w:p>
    <w:p w:rsidR="005560F0" w:rsidRPr="00FA085F" w:rsidRDefault="005560F0" w:rsidP="00556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F75" w:rsidRPr="003D3F75" w:rsidRDefault="003D3F75" w:rsidP="003D3F75">
      <w:pPr>
        <w:spacing w:after="0"/>
        <w:ind w:left="360"/>
        <w:jc w:val="center"/>
        <w:rPr>
          <w:rFonts w:ascii="Times New Roman" w:hAnsi="Times New Roman"/>
          <w:b/>
          <w:sz w:val="24"/>
        </w:rPr>
      </w:pPr>
      <w:r w:rsidRPr="003D3F75">
        <w:rPr>
          <w:rFonts w:ascii="Times New Roman" w:hAnsi="Times New Roman"/>
          <w:b/>
          <w:sz w:val="24"/>
        </w:rPr>
        <w:t>Целевой раздел</w:t>
      </w:r>
    </w:p>
    <w:p w:rsidR="003D3F75" w:rsidRPr="005567E3" w:rsidRDefault="003D3F75" w:rsidP="003D3F75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5567E3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3D3F75" w:rsidRPr="00080896" w:rsidRDefault="003D3F75" w:rsidP="003D3F75">
      <w:pPr>
        <w:spacing w:line="100" w:lineRule="atLeast"/>
        <w:jc w:val="both"/>
        <w:rPr>
          <w:rFonts w:eastAsia="Calibri" w:cs="Calibri"/>
        </w:rPr>
      </w:pPr>
    </w:p>
    <w:p w:rsidR="005560F0" w:rsidRPr="00C25855" w:rsidRDefault="005560F0" w:rsidP="00556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C25855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образования»).</w:t>
      </w:r>
    </w:p>
    <w:p w:rsidR="005560F0" w:rsidRPr="00C25855" w:rsidRDefault="005560F0" w:rsidP="00556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При разработке Программы учитывались следующие нормативные документы:</w:t>
      </w:r>
    </w:p>
    <w:p w:rsidR="005560F0" w:rsidRPr="00C25855" w:rsidRDefault="005560F0" w:rsidP="00556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1. Федеральный закон «Об образовании в РФ» (вступил в силу 01.09.2013 г.).</w:t>
      </w:r>
    </w:p>
    <w:p w:rsidR="005560F0" w:rsidRPr="00C25855" w:rsidRDefault="005560F0" w:rsidP="00556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2. Приказ Министерства образования и науки РФ от 17 октября 2013 г. № 1155 «Об утверждении федерального государственного образовательного стандарта дошкольного образования» (зарегистрирован в Минюсте РФ 14 ноября 2013 г., № 30384).</w:t>
      </w:r>
    </w:p>
    <w:p w:rsidR="005560F0" w:rsidRPr="00C25855" w:rsidRDefault="005560F0" w:rsidP="00556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3. Постановление Главного государственного санитарного врача Российской Федерации от 15 мая 2013 г. № 26 «Об утверждении СанПиН 2.4.1.3049-13 “Санитарно-эпидемиологические требования к устройству, содержанию и организации режима работы дошкольных образовательных организаций”» (зарегистрировано в Минюсте России 29 мая 2013 г., № 28564).</w:t>
      </w:r>
    </w:p>
    <w:p w:rsidR="005560F0" w:rsidRPr="00C25855" w:rsidRDefault="005560F0" w:rsidP="00556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4. Постановление Правительства Российской Федерации от 5 августа 2013 г. № 662 «Об осуществлении мониторинга системы образования».</w:t>
      </w:r>
    </w:p>
    <w:p w:rsidR="005560F0" w:rsidRPr="00C25855" w:rsidRDefault="005560F0" w:rsidP="00556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5. Приказ Министерства образования и науки РФ от 30 августа 2013 г. № 1014 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(зарегистрирован в Минюсте России 26.09.2013, № 30038).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5855">
        <w:rPr>
          <w:rFonts w:ascii="Times New Roman" w:hAnsi="Times New Roman" w:cs="Times New Roman"/>
          <w:sz w:val="24"/>
          <w:szCs w:val="24"/>
        </w:rPr>
        <w:t>. Устав МБДОУ «Детский сад комбинированного вида № 181».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>Все современные программы и технологии дошкольного воспитания выдвигают в качестве основной задачи – всестороннее развитие личности ребенка, которое обеспечивается единством умственного, нравственного, эстетического и физического воспитания. Задачи умственного воспитания понимаются порой упрощенно, огр</w:t>
      </w:r>
      <w:r>
        <w:rPr>
          <w:rFonts w:ascii="Times New Roman" w:hAnsi="Times New Roman" w:cs="Times New Roman"/>
          <w:sz w:val="24"/>
          <w:szCs w:val="24"/>
        </w:rPr>
        <w:t xml:space="preserve">аничиваясь стремлением донести </w:t>
      </w:r>
      <w:r w:rsidRPr="002003BA">
        <w:rPr>
          <w:rFonts w:ascii="Times New Roman" w:hAnsi="Times New Roman" w:cs="Times New Roman"/>
          <w:sz w:val="24"/>
          <w:szCs w:val="24"/>
        </w:rPr>
        <w:t>до дошкольника как можно больше знаний об окружающем. Но дело не в этом. Гораздо важнее выработать у ребенка общие способности познавательной деятельности - умение анализировать, сравнивать, обобщать, а также позаботиться о том, чтобы у него сложилась потребность получать новые знания, овл</w:t>
      </w:r>
      <w:r>
        <w:rPr>
          <w:rFonts w:ascii="Times New Roman" w:hAnsi="Times New Roman" w:cs="Times New Roman"/>
          <w:sz w:val="24"/>
          <w:szCs w:val="24"/>
        </w:rPr>
        <w:t xml:space="preserve">адевать умением мыслить. 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lastRenderedPageBreak/>
        <w:t>Педагогическая практика подтверждает, что при условии правильно организованного педагогического процесса с применением научно выверенных методик, как правило, игровых, учитывающих особенности детского восприятия, дети могут уже в дошкольном возрасте без перегрузок и напряжения усвоить многое из того, чему раньше они начинали учиться только в школе. А чем более подготовленным придёт ребёнок в школу – имеется в виду даже не количество накопленных знаний, а именно, готовность к мыслительной деятельности, зрелость ума, - тем успешнее, а значит, счастливее будет для него начало этого очень важного для каждого человека периода – школьного детства.</w:t>
      </w:r>
    </w:p>
    <w:p w:rsidR="005560F0" w:rsidRPr="00AE2BB4" w:rsidRDefault="005560F0" w:rsidP="005560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BB4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готовка детей к обучению чтению</w:t>
      </w:r>
      <w:r w:rsidRPr="00AE2BB4">
        <w:rPr>
          <w:rFonts w:ascii="Times New Roman" w:hAnsi="Times New Roman" w:cs="Times New Roman"/>
          <w:sz w:val="24"/>
          <w:szCs w:val="24"/>
        </w:rPr>
        <w:t xml:space="preserve"> занимает особое место в интеллектуальном развитии дошкольника и является начальной ступенью последующего систематического изучения родного языка.</w:t>
      </w:r>
    </w:p>
    <w:p w:rsidR="005560F0" w:rsidRPr="00AE2BB4" w:rsidRDefault="005560F0" w:rsidP="005560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BB4">
        <w:rPr>
          <w:rFonts w:ascii="Times New Roman" w:hAnsi="Times New Roman" w:cs="Times New Roman"/>
          <w:sz w:val="24"/>
          <w:szCs w:val="24"/>
        </w:rPr>
        <w:t>Сложный процесс освоения грамоты распадается на несколько этапов, большая часть из которых приходится на школу. Но чтобы сделать обучение грамоте в школе более успешным, необходимо часть умений формировать в детском саду.</w:t>
      </w:r>
    </w:p>
    <w:p w:rsidR="005560F0" w:rsidRPr="00AE2BB4" w:rsidRDefault="005560F0" w:rsidP="005560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BB4">
        <w:rPr>
          <w:rFonts w:ascii="Times New Roman" w:hAnsi="Times New Roman" w:cs="Times New Roman"/>
          <w:sz w:val="24"/>
          <w:szCs w:val="24"/>
        </w:rPr>
        <w:t xml:space="preserve">В условиях реализации </w:t>
      </w:r>
      <w:r>
        <w:rPr>
          <w:rFonts w:ascii="Times New Roman" w:hAnsi="Times New Roman" w:cs="Times New Roman"/>
          <w:sz w:val="24"/>
          <w:szCs w:val="24"/>
        </w:rPr>
        <w:t xml:space="preserve">ФГОС </w:t>
      </w:r>
      <w:r w:rsidRPr="00AE2BB4">
        <w:rPr>
          <w:rFonts w:ascii="Times New Roman" w:hAnsi="Times New Roman" w:cs="Times New Roman"/>
          <w:sz w:val="24"/>
          <w:szCs w:val="24"/>
        </w:rPr>
        <w:t>дошкольного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принципиальным отличием которого</w:t>
      </w:r>
      <w:r w:rsidRPr="00AE2BB4">
        <w:rPr>
          <w:rFonts w:ascii="Times New Roman" w:hAnsi="Times New Roman" w:cs="Times New Roman"/>
          <w:sz w:val="24"/>
          <w:szCs w:val="24"/>
        </w:rPr>
        <w:t xml:space="preserve"> является исключение из образовательного процесса учебной деятельности, как не соответствующей закономерностям развития ребенка на этапе дошкольного детства, перед педагогами дошкольных учреждений становится актуальным поиск альтернативных форм и методов работы с детьми.  Одной из них является - игра, способная развивать, формировать, стимулировать, основываясь на базисных принципах гуманистического подхода к развитию личности, используя естественные познавательные способности ребенка, физиологический и психологический аспекты.</w:t>
      </w:r>
    </w:p>
    <w:p w:rsidR="005560F0" w:rsidRDefault="005560F0" w:rsidP="005560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BB4">
        <w:rPr>
          <w:rFonts w:ascii="Times New Roman" w:hAnsi="Times New Roman" w:cs="Times New Roman"/>
          <w:sz w:val="24"/>
          <w:szCs w:val="24"/>
        </w:rPr>
        <w:t>Использование развивающих игр позволяет перестроить образовательн</w:t>
      </w:r>
      <w:r>
        <w:rPr>
          <w:rFonts w:ascii="Times New Roman" w:hAnsi="Times New Roman" w:cs="Times New Roman"/>
          <w:sz w:val="24"/>
          <w:szCs w:val="24"/>
        </w:rPr>
        <w:t>ую деятельность: перейти от при</w:t>
      </w:r>
      <w:r w:rsidRPr="00AE2BB4">
        <w:rPr>
          <w:rFonts w:ascii="Times New Roman" w:hAnsi="Times New Roman" w:cs="Times New Roman"/>
          <w:sz w:val="24"/>
          <w:szCs w:val="24"/>
        </w:rPr>
        <w:t>вычных занятий с детьми к познавательной игровой деятельности, организованной взрослым или самостоятельной. Окрашенное положительными эмоциями общение с взрослыми в игре, выполнение интересных игровых заданий, яркое, красочное оформление игровых пособий делает пребывание ребенка в д</w:t>
      </w:r>
      <w:r>
        <w:rPr>
          <w:rFonts w:ascii="Times New Roman" w:hAnsi="Times New Roman" w:cs="Times New Roman"/>
          <w:sz w:val="24"/>
          <w:szCs w:val="24"/>
        </w:rPr>
        <w:t>ошкольном учреждении радостным.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Они важны и интересны для детей,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 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>Принципы, заложенные в основу этих игр - интерес - познание - творчество -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 В каждой игре ребенок всегда добивается какого-то «предметного» результата. Постоянное и постепенное усложнение игр («по спирали») позволяет поддерживать детскую деятельность в зоне оптимальной трудности.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 Развивающие игры создают условия для проявления творчества, стимулирует развитие умственных способностей ребенка. 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>Значимость развивающих игр для развития дошкольников, их многообразие и возрастная адекватность позволяет использовать их дл</w:t>
      </w:r>
      <w:r>
        <w:rPr>
          <w:rFonts w:ascii="Times New Roman" w:hAnsi="Times New Roman" w:cs="Times New Roman"/>
          <w:sz w:val="24"/>
          <w:szCs w:val="24"/>
        </w:rPr>
        <w:t>я решения указанной проблемы – подготовка к обучению чтению</w:t>
      </w:r>
      <w:r w:rsidRPr="002003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60F0" w:rsidRPr="004E1634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Для этого </w:t>
      </w:r>
      <w:r>
        <w:rPr>
          <w:rFonts w:ascii="Times New Roman" w:hAnsi="Times New Roman" w:cs="Times New Roman"/>
          <w:sz w:val="24"/>
          <w:szCs w:val="24"/>
        </w:rPr>
        <w:t>в программе использованы современные технологии</w:t>
      </w:r>
      <w:r w:rsidRPr="002003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развивающие</w:t>
      </w:r>
      <w:r w:rsidRPr="002003BA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003BA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В. Воскобовича.</w:t>
      </w:r>
    </w:p>
    <w:p w:rsidR="005560F0" w:rsidRPr="004E1634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634">
        <w:rPr>
          <w:rFonts w:ascii="Times New Roman" w:hAnsi="Times New Roman" w:cs="Times New Roman"/>
          <w:bCs/>
          <w:sz w:val="24"/>
          <w:szCs w:val="24"/>
        </w:rPr>
        <w:t xml:space="preserve">Ценность развивающих игр </w:t>
      </w:r>
      <w:r w:rsidRPr="004E1634">
        <w:rPr>
          <w:rFonts w:ascii="Times New Roman" w:hAnsi="Times New Roman" w:cs="Times New Roman"/>
          <w:sz w:val="24"/>
          <w:szCs w:val="24"/>
        </w:rPr>
        <w:t>В.В. Воскобовича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состоит в том, что они быстро и эффективно </w:t>
      </w:r>
      <w:r w:rsidRPr="004E1634">
        <w:rPr>
          <w:rFonts w:ascii="Times New Roman" w:hAnsi="Times New Roman" w:cs="Times New Roman"/>
          <w:bCs/>
          <w:sz w:val="24"/>
          <w:szCs w:val="24"/>
        </w:rPr>
        <w:t xml:space="preserve">позволяют достичь желаемых результатов, не утомляя при этом ребёнка. </w:t>
      </w:r>
    </w:p>
    <w:p w:rsidR="005560F0" w:rsidRPr="004E1634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34">
        <w:rPr>
          <w:rFonts w:ascii="Times New Roman" w:hAnsi="Times New Roman" w:cs="Times New Roman"/>
          <w:bCs/>
          <w:sz w:val="24"/>
          <w:szCs w:val="24"/>
        </w:rPr>
        <w:t xml:space="preserve">Развивающие игры </w:t>
      </w:r>
      <w:r w:rsidRPr="004E1634">
        <w:rPr>
          <w:rFonts w:ascii="Times New Roman" w:hAnsi="Times New Roman" w:cs="Times New Roman"/>
          <w:sz w:val="24"/>
          <w:szCs w:val="24"/>
        </w:rPr>
        <w:t>В.В. Воскобовича</w:t>
      </w:r>
      <w:r w:rsidRPr="004E1634">
        <w:rPr>
          <w:rFonts w:ascii="Times New Roman" w:hAnsi="Times New Roman" w:cs="Times New Roman"/>
          <w:bCs/>
          <w:sz w:val="24"/>
          <w:szCs w:val="24"/>
        </w:rPr>
        <w:t xml:space="preserve"> имеют ряд особенностей: </w:t>
      </w:r>
    </w:p>
    <w:p w:rsidR="005560F0" w:rsidRPr="004E1634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E1634">
        <w:rPr>
          <w:rFonts w:ascii="Times New Roman" w:hAnsi="Times New Roman" w:cs="Times New Roman"/>
          <w:bCs/>
          <w:sz w:val="24"/>
          <w:szCs w:val="24"/>
        </w:rPr>
        <w:t>широкий возрастной диапазон участников игр;</w:t>
      </w:r>
    </w:p>
    <w:p w:rsidR="005560F0" w:rsidRPr="004E1634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многофункциональность (с</w:t>
      </w:r>
      <w:r w:rsidRPr="004E1634">
        <w:rPr>
          <w:rFonts w:ascii="Times New Roman" w:hAnsi="Times New Roman" w:cs="Times New Roman"/>
          <w:bCs/>
          <w:sz w:val="24"/>
          <w:szCs w:val="24"/>
        </w:rPr>
        <w:t xml:space="preserve"> помощью игр можно решать множество образовательных задач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4E1634">
        <w:rPr>
          <w:rFonts w:ascii="Times New Roman" w:hAnsi="Times New Roman" w:cs="Times New Roman"/>
          <w:bCs/>
          <w:sz w:val="24"/>
          <w:szCs w:val="24"/>
        </w:rPr>
        <w:t>;</w:t>
      </w:r>
    </w:p>
    <w:p w:rsidR="005560F0" w:rsidRPr="004E1634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Pr="004E1634">
        <w:rPr>
          <w:rFonts w:ascii="Times New Roman" w:hAnsi="Times New Roman" w:cs="Times New Roman"/>
          <w:bCs/>
          <w:sz w:val="24"/>
          <w:szCs w:val="24"/>
        </w:rPr>
        <w:t>ариативность игровых заданий и упражнений;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т</w:t>
      </w:r>
      <w:r w:rsidRPr="004E1634">
        <w:rPr>
          <w:rFonts w:ascii="Times New Roman" w:hAnsi="Times New Roman" w:cs="Times New Roman"/>
          <w:bCs/>
          <w:sz w:val="24"/>
          <w:szCs w:val="24"/>
        </w:rPr>
        <w:t>ворческий потенциал каждой игры.</w:t>
      </w:r>
    </w:p>
    <w:p w:rsidR="005560F0" w:rsidRPr="006D310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100">
        <w:rPr>
          <w:rFonts w:ascii="Times New Roman" w:hAnsi="Times New Roman" w:cs="Times New Roman"/>
          <w:bCs/>
          <w:sz w:val="24"/>
          <w:szCs w:val="24"/>
        </w:rPr>
        <w:t xml:space="preserve">Среди многообразия игр В.В. Воскобовича выделяются специальнаягруппа </w:t>
      </w:r>
      <w:r w:rsidRPr="006D3100">
        <w:rPr>
          <w:rFonts w:ascii="Times New Roman" w:hAnsi="Times New Roman" w:cs="Times New Roman"/>
          <w:iCs/>
          <w:sz w:val="24"/>
          <w:szCs w:val="24"/>
        </w:rPr>
        <w:t>игр с буквами, звуками, словами и слогами</w:t>
      </w:r>
      <w:r w:rsidRPr="006D3100">
        <w:rPr>
          <w:rFonts w:ascii="Times New Roman" w:hAnsi="Times New Roman" w:cs="Times New Roman"/>
          <w:bCs/>
          <w:sz w:val="24"/>
          <w:szCs w:val="24"/>
        </w:rPr>
        <w:t>. К ним относятся: «Теремки Воскобовича», «Складушки», «Читайка на шариках – 1, 2», игры-эрудиты: «Яблонька», «Ромашка», «Снеговик», знаковые конструкторы «Щнур-малыш», «Шнур-затейник», «Геоконт», «Конструктор букв» и др.</w:t>
      </w:r>
    </w:p>
    <w:p w:rsidR="005560F0" w:rsidRPr="006D310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100">
        <w:rPr>
          <w:rFonts w:ascii="Times New Roman" w:hAnsi="Times New Roman" w:cs="Times New Roman"/>
          <w:sz w:val="24"/>
          <w:szCs w:val="24"/>
        </w:rPr>
        <w:t>В результате использования этих игр процесс сложного обучения чтению превращается  в занимательную  игру.</w:t>
      </w:r>
    </w:p>
    <w:p w:rsidR="005560F0" w:rsidRDefault="005560F0" w:rsidP="005560F0"/>
    <w:p w:rsidR="005560F0" w:rsidRPr="00FD349B" w:rsidRDefault="005560F0" w:rsidP="00FD349B">
      <w:pPr>
        <w:spacing w:after="0"/>
        <w:ind w:left="58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34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 Программы</w:t>
      </w:r>
    </w:p>
    <w:p w:rsidR="005560F0" w:rsidRPr="006F0821" w:rsidRDefault="005560F0" w:rsidP="005560F0">
      <w:pPr>
        <w:spacing w:after="0"/>
        <w:ind w:left="2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60F0" w:rsidRPr="006F082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Программы</w:t>
      </w:r>
      <w:r w:rsidRPr="006F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F0821">
        <w:rPr>
          <w:rFonts w:ascii="Times New Roman" w:hAnsi="Times New Roman" w:cs="Times New Roman"/>
          <w:bCs/>
          <w:sz w:val="24"/>
          <w:szCs w:val="24"/>
        </w:rPr>
        <w:t xml:space="preserve">формирование и развитие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первоначальных навыков чтения у </w:t>
      </w:r>
      <w:r w:rsidRPr="006F0821">
        <w:rPr>
          <w:rFonts w:ascii="Times New Roman" w:hAnsi="Times New Roman" w:cs="Times New Roman"/>
          <w:bCs/>
          <w:sz w:val="24"/>
          <w:szCs w:val="24"/>
        </w:rPr>
        <w:t>дошкольников посредством игр Воскобовича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b/>
          <w:sz w:val="24"/>
          <w:szCs w:val="24"/>
        </w:rPr>
        <w:t>Задачи</w:t>
      </w:r>
      <w:r w:rsidR="00530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855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  <w:r w:rsidRPr="00C25855">
        <w:rPr>
          <w:rFonts w:ascii="Times New Roman" w:hAnsi="Times New Roman" w:cs="Times New Roman"/>
          <w:sz w:val="24"/>
          <w:szCs w:val="24"/>
        </w:rPr>
        <w:t>:</w:t>
      </w:r>
    </w:p>
    <w:p w:rsidR="005560F0" w:rsidRPr="005937AC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7AC">
        <w:rPr>
          <w:rFonts w:ascii="Times New Roman" w:hAnsi="Times New Roman" w:cs="Times New Roman"/>
          <w:sz w:val="24"/>
          <w:szCs w:val="24"/>
        </w:rPr>
        <w:t>1. Образовательные: формировать первоначальные навыки чтения у дошкольников при использовании игр Воскобовича.</w:t>
      </w:r>
    </w:p>
    <w:p w:rsidR="005560F0" w:rsidRPr="005937AC" w:rsidRDefault="005560F0" w:rsidP="005560F0">
      <w:pPr>
        <w:pStyle w:val="aa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5937AC">
        <w:rPr>
          <w:rFonts w:eastAsiaTheme="minorEastAsia"/>
        </w:rPr>
        <w:t xml:space="preserve">2. Развивающие: </w:t>
      </w:r>
      <w:r w:rsidRPr="005937AC">
        <w:rPr>
          <w:rFonts w:eastAsiaTheme="minorEastAsia"/>
          <w:iCs/>
        </w:rPr>
        <w:t xml:space="preserve">развивать речевые навыки, </w:t>
      </w:r>
      <w:r w:rsidRPr="005937AC">
        <w:rPr>
          <w:rFonts w:eastAsiaTheme="minorEastAsia"/>
          <w:bCs/>
        </w:rPr>
        <w:t xml:space="preserve">логическое и творческое  мышление, </w:t>
      </w:r>
      <w:r w:rsidRPr="005937AC">
        <w:rPr>
          <w:rFonts w:eastAsiaTheme="minorEastAsia"/>
        </w:rPr>
        <w:t>первоначальные навыки чтения посредством игр Воскобовича</w:t>
      </w:r>
    </w:p>
    <w:p w:rsidR="005560F0" w:rsidRPr="005937AC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7AC">
        <w:rPr>
          <w:rFonts w:ascii="Times New Roman" w:hAnsi="Times New Roman" w:cs="Times New Roman"/>
          <w:sz w:val="24"/>
          <w:szCs w:val="24"/>
        </w:rPr>
        <w:t>3. Воспитательные: воспитывать у детей интерес к чтению, словотворчеству при использовании игр Воскобовича.</w:t>
      </w:r>
    </w:p>
    <w:p w:rsidR="003D3F75" w:rsidRDefault="003D3F75" w:rsidP="003D3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60F0" w:rsidRPr="00435AC6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>Новиз</w:t>
      </w:r>
      <w:r>
        <w:rPr>
          <w:rFonts w:ascii="Times New Roman" w:hAnsi="Times New Roman" w:cs="Times New Roman"/>
          <w:b/>
          <w:bCs/>
          <w:sz w:val="24"/>
          <w:szCs w:val="24"/>
        </w:rPr>
        <w:t>на программы</w:t>
      </w:r>
    </w:p>
    <w:p w:rsidR="005560F0" w:rsidRPr="00435AC6" w:rsidRDefault="005560F0" w:rsidP="005560F0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AC6">
        <w:rPr>
          <w:rFonts w:ascii="Times New Roman" w:hAnsi="Times New Roman" w:cs="Times New Roman"/>
          <w:sz w:val="24"/>
          <w:szCs w:val="24"/>
        </w:rPr>
        <w:t>Разработка применения системы развивающих игр Воскобовичакак эффективного метода формирования и р</w:t>
      </w:r>
      <w:r>
        <w:rPr>
          <w:rFonts w:ascii="Times New Roman" w:hAnsi="Times New Roman" w:cs="Times New Roman"/>
          <w:sz w:val="24"/>
          <w:szCs w:val="24"/>
        </w:rPr>
        <w:t>азвития первоначальных навыков чтения</w:t>
      </w:r>
      <w:r w:rsidRPr="00435AC6">
        <w:rPr>
          <w:rFonts w:ascii="Times New Roman" w:hAnsi="Times New Roman" w:cs="Times New Roman"/>
          <w:sz w:val="24"/>
          <w:szCs w:val="24"/>
        </w:rPr>
        <w:t xml:space="preserve"> дошкольников с учѐтом </w:t>
      </w:r>
      <w:r>
        <w:rPr>
          <w:rFonts w:ascii="Times New Roman" w:hAnsi="Times New Roman" w:cs="Times New Roman"/>
          <w:sz w:val="24"/>
          <w:szCs w:val="24"/>
        </w:rPr>
        <w:t xml:space="preserve">индивидуализации и </w:t>
      </w:r>
      <w:r w:rsidRPr="00435AC6">
        <w:rPr>
          <w:rFonts w:ascii="Times New Roman" w:hAnsi="Times New Roman" w:cs="Times New Roman"/>
          <w:sz w:val="24"/>
          <w:szCs w:val="24"/>
        </w:rPr>
        <w:t>дифференцированного подхода к каждому ребѐнку.</w:t>
      </w:r>
    </w:p>
    <w:p w:rsidR="005560F0" w:rsidRPr="00F74E3D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3D">
        <w:rPr>
          <w:rFonts w:ascii="Times New Roman" w:hAnsi="Times New Roman" w:cs="Times New Roman"/>
          <w:sz w:val="24"/>
          <w:szCs w:val="24"/>
        </w:rPr>
        <w:t xml:space="preserve">Оригинальность программы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Pr="00F74E3D">
        <w:rPr>
          <w:rFonts w:ascii="Times New Roman" w:hAnsi="Times New Roman" w:cs="Times New Roman"/>
          <w:sz w:val="24"/>
          <w:szCs w:val="24"/>
        </w:rPr>
        <w:t xml:space="preserve">игр В. Воскобовича, заключается в том, что их содержание учитывает особенности психики ребенка, интересует его, активизирует внимание, интерес и незаметно втягивает ребенка в процесс «думания» над </w:t>
      </w:r>
      <w:r>
        <w:rPr>
          <w:rFonts w:ascii="Times New Roman" w:hAnsi="Times New Roman" w:cs="Times New Roman"/>
          <w:sz w:val="24"/>
          <w:szCs w:val="24"/>
        </w:rPr>
        <w:t xml:space="preserve">поставленной </w:t>
      </w:r>
      <w:r w:rsidRPr="00F74E3D">
        <w:rPr>
          <w:rFonts w:ascii="Times New Roman" w:hAnsi="Times New Roman" w:cs="Times New Roman"/>
          <w:sz w:val="24"/>
          <w:szCs w:val="24"/>
        </w:rPr>
        <w:t>задачей. Ребенок входит в ситуацию, требующую от него четких, последовательных действий: анализа содержания, осознания цели, поиска средств, способов, путей ее выполнения, планирования и получения результата. Задействуются психические процессы: память, мышление и речь. А также личностные качества: настойчивость, самостоятельность, усидчивость и др.</w:t>
      </w:r>
    </w:p>
    <w:p w:rsidR="005560F0" w:rsidRDefault="005560F0" w:rsidP="005560F0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5560F0" w:rsidRPr="00F74E3D" w:rsidRDefault="005560F0" w:rsidP="005560F0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74E3D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5560F0" w:rsidRPr="00F74E3D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3D">
        <w:rPr>
          <w:rFonts w:ascii="Times New Roman" w:hAnsi="Times New Roman" w:cs="Times New Roman"/>
          <w:sz w:val="24"/>
          <w:szCs w:val="24"/>
        </w:rPr>
        <w:t>Сегодня в дошкольной педагогике актуальным является эффективное развитие интеллектуальных и творческих способностей дошкольников. Использование развивающих игр в педагогическом процессе позволяет перестроить образовательную деятельность: перейти от привычных занятий с детьми к познавательной игровой деятельности, организованной взрослым или самостоятельной. Они важны и интересны для детей, разнообразны по содержанию. Игра я</w:t>
      </w:r>
      <w:r>
        <w:rPr>
          <w:rFonts w:ascii="Times New Roman" w:hAnsi="Times New Roman" w:cs="Times New Roman"/>
          <w:sz w:val="24"/>
          <w:szCs w:val="24"/>
        </w:rPr>
        <w:t xml:space="preserve">вляется игровым методом работы с детьми </w:t>
      </w:r>
      <w:r w:rsidRPr="00F74E3D">
        <w:rPr>
          <w:rFonts w:ascii="Times New Roman" w:hAnsi="Times New Roman" w:cs="Times New Roman"/>
          <w:sz w:val="24"/>
          <w:szCs w:val="24"/>
        </w:rPr>
        <w:t>дошкольн</w:t>
      </w:r>
      <w:r>
        <w:rPr>
          <w:rFonts w:ascii="Times New Roman" w:hAnsi="Times New Roman" w:cs="Times New Roman"/>
          <w:sz w:val="24"/>
          <w:szCs w:val="24"/>
        </w:rPr>
        <w:t>ого возраста, и</w:t>
      </w:r>
      <w:r w:rsidRPr="00F74E3D">
        <w:rPr>
          <w:rFonts w:ascii="Times New Roman" w:hAnsi="Times New Roman" w:cs="Times New Roman"/>
          <w:sz w:val="24"/>
          <w:szCs w:val="24"/>
        </w:rPr>
        <w:t xml:space="preserve"> самостоятельной игровой деятельностью, и средством всестороннего воспитания личности ребёнка. Принцип</w:t>
      </w:r>
      <w:r>
        <w:rPr>
          <w:rFonts w:ascii="Times New Roman" w:hAnsi="Times New Roman" w:cs="Times New Roman"/>
          <w:sz w:val="24"/>
          <w:szCs w:val="24"/>
        </w:rPr>
        <w:t>ы, заложенные в основу развивающих игр В.В. Воскобовича: интерес, познание, творчество</w:t>
      </w:r>
      <w:r w:rsidRPr="00F74E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Использование данных игр направлено</w:t>
      </w:r>
      <w:r w:rsidRPr="00F74E3D">
        <w:rPr>
          <w:rFonts w:ascii="Times New Roman" w:hAnsi="Times New Roman" w:cs="Times New Roman"/>
          <w:sz w:val="24"/>
          <w:szCs w:val="24"/>
        </w:rPr>
        <w:t xml:space="preserve"> на развитие </w:t>
      </w:r>
      <w:r>
        <w:rPr>
          <w:rFonts w:ascii="Times New Roman" w:hAnsi="Times New Roman" w:cs="Times New Roman"/>
          <w:sz w:val="24"/>
          <w:szCs w:val="24"/>
        </w:rPr>
        <w:t xml:space="preserve">речи </w:t>
      </w:r>
      <w:r w:rsidRPr="00F74E3D">
        <w:rPr>
          <w:rFonts w:ascii="Times New Roman" w:hAnsi="Times New Roman" w:cs="Times New Roman"/>
          <w:sz w:val="24"/>
          <w:szCs w:val="24"/>
        </w:rPr>
        <w:t>детей, развитие мыслительных операций, игровых действий (ма</w:t>
      </w:r>
      <w:r>
        <w:rPr>
          <w:rFonts w:ascii="Times New Roman" w:hAnsi="Times New Roman" w:cs="Times New Roman"/>
          <w:sz w:val="24"/>
          <w:szCs w:val="24"/>
        </w:rPr>
        <w:t>нипулирование</w:t>
      </w:r>
      <w:r w:rsidRPr="00F74E3D">
        <w:rPr>
          <w:rFonts w:ascii="Times New Roman" w:hAnsi="Times New Roman" w:cs="Times New Roman"/>
          <w:sz w:val="24"/>
          <w:szCs w:val="24"/>
        </w:rPr>
        <w:t xml:space="preserve">). Незаметно </w:t>
      </w:r>
      <w:r>
        <w:rPr>
          <w:rFonts w:ascii="Times New Roman" w:hAnsi="Times New Roman" w:cs="Times New Roman"/>
          <w:sz w:val="24"/>
          <w:szCs w:val="24"/>
        </w:rPr>
        <w:t>для себя ребенок осваивает звуки и буквы; узнаёт и запоминает</w:t>
      </w:r>
      <w:r w:rsidRPr="00F74E3D">
        <w:rPr>
          <w:rFonts w:ascii="Times New Roman" w:hAnsi="Times New Roman" w:cs="Times New Roman"/>
          <w:sz w:val="24"/>
          <w:szCs w:val="24"/>
        </w:rPr>
        <w:t xml:space="preserve"> форму</w:t>
      </w:r>
      <w:r>
        <w:rPr>
          <w:rFonts w:ascii="Times New Roman" w:hAnsi="Times New Roman" w:cs="Times New Roman"/>
          <w:sz w:val="24"/>
          <w:szCs w:val="24"/>
        </w:rPr>
        <w:t xml:space="preserve"> букв</w:t>
      </w:r>
      <w:r w:rsidRPr="00F74E3D">
        <w:rPr>
          <w:rFonts w:ascii="Times New Roman" w:hAnsi="Times New Roman" w:cs="Times New Roman"/>
          <w:sz w:val="24"/>
          <w:szCs w:val="24"/>
        </w:rPr>
        <w:t>; тренирует мелкую моторику рук, совершенствует речь, мышление, внимание, память, воображение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0F0" w:rsidRDefault="005560F0" w:rsidP="005560F0">
      <w:pPr>
        <w:pStyle w:val="aa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0B2FA1">
        <w:rPr>
          <w:rFonts w:eastAsiaTheme="minorEastAsia"/>
          <w:bCs/>
        </w:rPr>
        <w:t xml:space="preserve">В этих играх ребёнок решает логические задачи с буквами, составляет слоги, слова, занимается </w:t>
      </w:r>
      <w:r w:rsidRPr="000B2FA1">
        <w:rPr>
          <w:rFonts w:eastAsiaTheme="minorEastAsia"/>
          <w:iCs/>
        </w:rPr>
        <w:t xml:space="preserve">словотворчеством. </w:t>
      </w:r>
      <w:r w:rsidRPr="000B2FA1">
        <w:rPr>
          <w:rFonts w:eastAsiaTheme="minorEastAsia"/>
          <w:bCs/>
        </w:rPr>
        <w:t xml:space="preserve">Игры способствуют развитию речи и интеллекта, в </w:t>
      </w:r>
      <w:r w:rsidRPr="000B2FA1">
        <w:rPr>
          <w:rFonts w:eastAsiaTheme="minorEastAsia"/>
          <w:bCs/>
        </w:rPr>
        <w:lastRenderedPageBreak/>
        <w:t xml:space="preserve">процессе игр происходит знакомство с орфографией, расширяется словарный запас, совершенствуется звукопроизношение, ребёнок учится делать звуковой анализ, знакомится со словообразованием. </w:t>
      </w:r>
    </w:p>
    <w:p w:rsidR="005560F0" w:rsidRDefault="005560F0" w:rsidP="003D3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60F0" w:rsidRPr="005560F0" w:rsidRDefault="005560F0" w:rsidP="00556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  <w:r w:rsidRPr="005560F0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>Планируемые результаты освоения Программы</w:t>
      </w:r>
    </w:p>
    <w:p w:rsidR="005560F0" w:rsidRDefault="005560F0" w:rsidP="005560F0">
      <w:pPr>
        <w:spacing w:after="0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05">
        <w:rPr>
          <w:rFonts w:ascii="Times New Roman" w:hAnsi="Times New Roman" w:cs="Times New Roman"/>
          <w:sz w:val="24"/>
          <w:szCs w:val="24"/>
        </w:rPr>
        <w:t>В результате освоения Программы:</w:t>
      </w: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 фонематический слух </w:t>
      </w:r>
      <w:r w:rsidRPr="003F2605">
        <w:rPr>
          <w:rFonts w:ascii="Times New Roman" w:hAnsi="Times New Roman" w:cs="Times New Roman"/>
          <w:sz w:val="24"/>
          <w:szCs w:val="24"/>
        </w:rPr>
        <w:t>и восприятие;</w:t>
      </w: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 xml:space="preserve">дети правильно произносят все звуки и выделяют их из слов; </w:t>
      </w: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>сформирован навык звукового анализа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>сформирован навык чтения простых слов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 </w:t>
      </w:r>
      <w:r w:rsidRPr="003F2605">
        <w:rPr>
          <w:rFonts w:ascii="Times New Roman" w:hAnsi="Times New Roman" w:cs="Times New Roman"/>
          <w:sz w:val="24"/>
          <w:szCs w:val="24"/>
        </w:rPr>
        <w:t xml:space="preserve">отчетливо и ясно произносят слова; </w:t>
      </w: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 xml:space="preserve">выделяют слова и предложения из речи; </w:t>
      </w: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>развиты зрительно-пространственные представления;</w:t>
      </w: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>сформированы графо-моторные навыки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0F0" w:rsidRPr="003F2605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>развита тонкая ручная моторика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05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</w:t>
      </w:r>
      <w:r w:rsidRPr="00A26401">
        <w:rPr>
          <w:rFonts w:ascii="Times New Roman" w:hAnsi="Times New Roman" w:cs="Times New Roman"/>
          <w:sz w:val="24"/>
          <w:szCs w:val="24"/>
        </w:rPr>
        <w:t xml:space="preserve">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A26401">
        <w:rPr>
          <w:rFonts w:ascii="Times New Roman" w:hAnsi="Times New Roman" w:cs="Times New Roman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•  игровой деятельности; 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A26401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 (как идет развитие детских способностей). 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1)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2)  оптимизации работы с группой детей.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Целевые ориентиры на этапе завершения программы: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- Ребенок овладевает основными культурными средствами, способами деятельнос</w:t>
      </w:r>
      <w:r>
        <w:rPr>
          <w:rFonts w:ascii="Times New Roman" w:hAnsi="Times New Roman" w:cs="Times New Roman"/>
          <w:sz w:val="24"/>
          <w:szCs w:val="24"/>
        </w:rPr>
        <w:t xml:space="preserve">ти, </w:t>
      </w:r>
      <w:r w:rsidRPr="00A26401">
        <w:rPr>
          <w:rFonts w:ascii="Times New Roman" w:hAnsi="Times New Roman" w:cs="Times New Roman"/>
          <w:sz w:val="24"/>
          <w:szCs w:val="24"/>
        </w:rPr>
        <w:t xml:space="preserve">проявляетинициативу и самостоятельность в познавательной деятельности;  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- Ребенок активно взаимодействует со сверстниками и взрослыми, участвует в совместной деятельности. 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Способен договариваться, умеет выражать и отстаивать свою позицию по разным вопросам.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26401">
        <w:rPr>
          <w:rFonts w:ascii="Times New Roman" w:hAnsi="Times New Roman" w:cs="Times New Roman"/>
          <w:sz w:val="24"/>
          <w:szCs w:val="24"/>
        </w:rPr>
        <w:t xml:space="preserve">Способен сотрудничать и выполнять как лидерские, так и исполнительские функции в совместнойдеятельности. 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Проявляет умение слышать других и стремление быть понятым другими.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Ребенок обладает развитым воображением, которое реализуется в познавательной и игровой  деятельности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</w:t>
      </w:r>
      <w:r>
        <w:rPr>
          <w:rFonts w:ascii="Times New Roman" w:hAnsi="Times New Roman" w:cs="Times New Roman"/>
          <w:sz w:val="24"/>
          <w:szCs w:val="24"/>
        </w:rPr>
        <w:t>ния в ситуации общения.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- Проявляет ответственность за начатое дело.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lastRenderedPageBreak/>
        <w:t xml:space="preserve"> - Ребенок проявляет любознательность, задает вопросы взрослым и сверстникам. 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Открыт новому, то есть проявляет стремления к получению знаний.</w:t>
      </w:r>
    </w:p>
    <w:p w:rsidR="005560F0" w:rsidRPr="00A26401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Результативность освоения программы отслеживается в процессе ежегодной педагогической диагностики познавательных процессов в начале и в конце учебного года на каждом этапе обучения. По результатам педагогической диагностики можно судить об изменениях в развитии дошкольников в тот или иной возрастной период.  </w:t>
      </w:r>
    </w:p>
    <w:p w:rsidR="005560F0" w:rsidRPr="00A26401" w:rsidRDefault="005560F0" w:rsidP="005560F0">
      <w:pPr>
        <w:rPr>
          <w:rFonts w:ascii="Times New Roman" w:hAnsi="Times New Roman" w:cs="Times New Roman"/>
          <w:sz w:val="24"/>
          <w:szCs w:val="24"/>
        </w:rPr>
      </w:pPr>
    </w:p>
    <w:p w:rsidR="005560F0" w:rsidRPr="005560F0" w:rsidRDefault="005560F0" w:rsidP="005560F0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560F0">
        <w:rPr>
          <w:rFonts w:ascii="Times New Roman" w:hAnsi="Times New Roman" w:cs="Times New Roman"/>
          <w:b/>
          <w:smallCaps/>
          <w:sz w:val="24"/>
          <w:szCs w:val="24"/>
        </w:rPr>
        <w:t>Содержательный раздел</w:t>
      </w:r>
    </w:p>
    <w:p w:rsidR="005560F0" w:rsidRPr="00C3065B" w:rsidRDefault="005560F0" w:rsidP="005560F0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560F0" w:rsidRPr="005560F0" w:rsidRDefault="005560F0" w:rsidP="005560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0F0">
        <w:rPr>
          <w:rFonts w:ascii="Times New Roman" w:hAnsi="Times New Roman" w:cs="Times New Roman"/>
          <w:b/>
          <w:sz w:val="24"/>
          <w:szCs w:val="24"/>
        </w:rPr>
        <w:t>Описание образовательной деятельности</w:t>
      </w:r>
    </w:p>
    <w:p w:rsidR="005560F0" w:rsidRPr="0022361C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Деятель</w:t>
      </w:r>
      <w:r>
        <w:rPr>
          <w:rFonts w:ascii="Times New Roman" w:hAnsi="Times New Roman" w:cs="Times New Roman"/>
          <w:sz w:val="24"/>
          <w:szCs w:val="24"/>
        </w:rPr>
        <w:t>ность детей организуется по двухгодичной программе с 5</w:t>
      </w:r>
      <w:r w:rsidRPr="0022361C">
        <w:rPr>
          <w:rFonts w:ascii="Times New Roman" w:hAnsi="Times New Roman" w:cs="Times New Roman"/>
          <w:sz w:val="24"/>
          <w:szCs w:val="24"/>
        </w:rPr>
        <w:t xml:space="preserve">- летнего возраста в форме кружковой работы. В занятиях участвует подгруппа детей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2361C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361C">
        <w:rPr>
          <w:rFonts w:ascii="Times New Roman" w:hAnsi="Times New Roman" w:cs="Times New Roman"/>
          <w:sz w:val="24"/>
          <w:szCs w:val="24"/>
        </w:rPr>
        <w:t xml:space="preserve"> человек. Длительность образовательной деятельности один ра</w:t>
      </w:r>
      <w:r>
        <w:rPr>
          <w:rFonts w:ascii="Times New Roman" w:hAnsi="Times New Roman" w:cs="Times New Roman"/>
          <w:sz w:val="24"/>
          <w:szCs w:val="24"/>
        </w:rPr>
        <w:t>з в неделю в группе составляет:</w:t>
      </w:r>
      <w:r w:rsidRPr="0022361C">
        <w:rPr>
          <w:rFonts w:ascii="Times New Roman" w:hAnsi="Times New Roman" w:cs="Times New Roman"/>
          <w:sz w:val="24"/>
          <w:szCs w:val="24"/>
        </w:rPr>
        <w:t xml:space="preserve"> 5-6 лет - 25 минут; 6-7 лет - 30 минут.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Деятельность носит раз</w:t>
      </w:r>
      <w:r>
        <w:rPr>
          <w:rFonts w:ascii="Times New Roman" w:hAnsi="Times New Roman" w:cs="Times New Roman"/>
          <w:sz w:val="24"/>
          <w:szCs w:val="24"/>
        </w:rPr>
        <w:t>вивающий характер</w:t>
      </w:r>
      <w:r w:rsidRPr="0022361C">
        <w:rPr>
          <w:rFonts w:ascii="Times New Roman" w:hAnsi="Times New Roman" w:cs="Times New Roman"/>
          <w:sz w:val="24"/>
          <w:szCs w:val="24"/>
        </w:rPr>
        <w:t>, проходит в игровой форме, с интересным содержанием, творческими, проблемно – поисковыми задача</w:t>
      </w:r>
      <w:r>
        <w:rPr>
          <w:rFonts w:ascii="Times New Roman" w:hAnsi="Times New Roman" w:cs="Times New Roman"/>
          <w:sz w:val="24"/>
          <w:szCs w:val="24"/>
        </w:rPr>
        <w:t>ми. Эффект достигается</w:t>
      </w:r>
      <w:r w:rsidRPr="0022361C">
        <w:rPr>
          <w:rFonts w:ascii="Times New Roman" w:hAnsi="Times New Roman" w:cs="Times New Roman"/>
          <w:sz w:val="24"/>
          <w:szCs w:val="24"/>
        </w:rPr>
        <w:t xml:space="preserve"> тогда, когда ребенок занят значимыми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развитие, то есть требующие от детей развития восприятия, мышления, воображения, памяти.</w:t>
      </w:r>
    </w:p>
    <w:p w:rsidR="005560F0" w:rsidRPr="00CA3C6C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Ребенок погружается в </w:t>
      </w:r>
      <w:r w:rsidRPr="00CA3C6C">
        <w:rPr>
          <w:rStyle w:val="ab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сказку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>, которую читает взрослый</w:t>
      </w:r>
      <w:r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и путешествует по Фиолетовому лесу, где встречает </w:t>
      </w:r>
      <w:r w:rsidRPr="00CA3C6C">
        <w:rPr>
          <w:rStyle w:val="ab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сказочных героев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. В процессе </w:t>
      </w:r>
      <w:r w:rsidRPr="00CA3C6C">
        <w:rPr>
          <w:rStyle w:val="ab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игры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создается особая доверительная атмосфера между ребенком и взрослым. Ребенок слушает </w:t>
      </w:r>
      <w:r w:rsidRPr="00CA3C6C">
        <w:rPr>
          <w:rStyle w:val="ab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сказку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и по ходу события отвечает на вопросы, выполняет игровые задания. С помощью </w:t>
      </w:r>
      <w:r w:rsidRPr="00CA3C6C">
        <w:rPr>
          <w:rStyle w:val="ab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игры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ребенок осваивает звуки и буквы, а также развивает мелкую моторику рук и многие психические процессы.</w:t>
      </w:r>
    </w:p>
    <w:p w:rsidR="005560F0" w:rsidRPr="00CA3C6C" w:rsidRDefault="005560F0" w:rsidP="005560F0">
      <w:pPr>
        <w:pStyle w:val="aa"/>
        <w:spacing w:before="0" w:beforeAutospacing="0" w:after="0" w:afterAutospacing="0"/>
        <w:ind w:firstLine="709"/>
        <w:jc w:val="both"/>
        <w:rPr>
          <w:color w:val="333333"/>
        </w:rPr>
      </w:pPr>
      <w:r w:rsidRPr="00CA3C6C">
        <w:rPr>
          <w:rStyle w:val="ab"/>
          <w:color w:val="000000"/>
        </w:rPr>
        <w:t>Подготовка к формированию и развитию у дошкольника первоначальных навыков чтения с помощью игр В.В. Воскобовича идёт в три этапа:</w:t>
      </w:r>
    </w:p>
    <w:p w:rsidR="005560F0" w:rsidRPr="00CA3C6C" w:rsidRDefault="005560F0" w:rsidP="005560F0">
      <w:pPr>
        <w:pStyle w:val="aa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A3C6C">
        <w:rPr>
          <w:rStyle w:val="ac"/>
          <w:color w:val="333333"/>
        </w:rPr>
        <w:t>Первый этап</w:t>
      </w:r>
    </w:p>
    <w:p w:rsidR="005560F0" w:rsidRPr="00CA3C6C" w:rsidRDefault="005560F0" w:rsidP="005560F0">
      <w:pPr>
        <w:pStyle w:val="aa"/>
        <w:spacing w:before="0" w:beforeAutospacing="0" w:after="0" w:afterAutospacing="0"/>
        <w:ind w:firstLine="709"/>
        <w:jc w:val="both"/>
        <w:rPr>
          <w:color w:val="333333"/>
        </w:rPr>
      </w:pPr>
      <w:r w:rsidRPr="00CA3C6C">
        <w:rPr>
          <w:rStyle w:val="ab"/>
          <w:color w:val="000000"/>
        </w:rPr>
        <w:t>Знакомство со звуками и буквами. Гласные и согласные буквы. Разделение согласных звуков на твёрдые и мягкие, звонкие и глухие.</w:t>
      </w:r>
    </w:p>
    <w:p w:rsidR="005560F0" w:rsidRPr="00CA3C6C" w:rsidRDefault="005560F0" w:rsidP="005560F0">
      <w:pPr>
        <w:pStyle w:val="aa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A3C6C">
        <w:rPr>
          <w:rStyle w:val="ac"/>
          <w:color w:val="333333"/>
        </w:rPr>
        <w:t>Второй этап</w:t>
      </w:r>
    </w:p>
    <w:p w:rsidR="005560F0" w:rsidRPr="00CA3C6C" w:rsidRDefault="005560F0" w:rsidP="005560F0">
      <w:pPr>
        <w:pStyle w:val="aa"/>
        <w:spacing w:before="0" w:beforeAutospacing="0" w:after="0" w:afterAutospacing="0"/>
        <w:ind w:firstLine="709"/>
        <w:jc w:val="both"/>
        <w:rPr>
          <w:color w:val="333333"/>
        </w:rPr>
      </w:pPr>
      <w:r w:rsidRPr="00CA3C6C">
        <w:rPr>
          <w:rStyle w:val="ab"/>
          <w:color w:val="000000"/>
        </w:rPr>
        <w:t>Знакомство со слогами. Слияние букв.</w:t>
      </w:r>
    </w:p>
    <w:p w:rsidR="005560F0" w:rsidRPr="00CA3C6C" w:rsidRDefault="005560F0" w:rsidP="005560F0">
      <w:pPr>
        <w:pStyle w:val="aa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A3C6C">
        <w:rPr>
          <w:rStyle w:val="ac"/>
          <w:color w:val="333333"/>
        </w:rPr>
        <w:t>Третий этап</w:t>
      </w:r>
    </w:p>
    <w:p w:rsidR="005560F0" w:rsidRPr="00CA3C6C" w:rsidRDefault="005560F0" w:rsidP="005560F0">
      <w:pPr>
        <w:pStyle w:val="aa"/>
        <w:spacing w:before="0" w:beforeAutospacing="0" w:after="0" w:afterAutospacing="0"/>
        <w:ind w:firstLine="709"/>
        <w:jc w:val="both"/>
        <w:rPr>
          <w:color w:val="333333"/>
        </w:rPr>
      </w:pPr>
      <w:r w:rsidRPr="00CA3C6C">
        <w:rPr>
          <w:rStyle w:val="ab"/>
          <w:color w:val="000000"/>
        </w:rPr>
        <w:t>Слоговое чтение. Чтение простых слов.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22361C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>ы работы</w:t>
      </w:r>
      <w:r w:rsidRPr="0022361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361C">
        <w:rPr>
          <w:rFonts w:ascii="Times New Roman" w:hAnsi="Times New Roman" w:cs="Times New Roman"/>
          <w:sz w:val="24"/>
          <w:szCs w:val="24"/>
        </w:rPr>
        <w:t>) Образовательная деятельность в форме игры. Для создания положительного эмоционального настроя в данном виде деятельности используются любимые мультипликационные и сказочные герои, сюжеты. Стру</w:t>
      </w:r>
      <w:r>
        <w:rPr>
          <w:rFonts w:ascii="Times New Roman" w:hAnsi="Times New Roman" w:cs="Times New Roman"/>
          <w:sz w:val="24"/>
          <w:szCs w:val="24"/>
        </w:rPr>
        <w:t>ктурно занятия представлены из 1 – 2</w:t>
      </w:r>
      <w:r w:rsidRPr="0022361C">
        <w:rPr>
          <w:rFonts w:ascii="Times New Roman" w:hAnsi="Times New Roman" w:cs="Times New Roman"/>
          <w:sz w:val="24"/>
          <w:szCs w:val="24"/>
        </w:rPr>
        <w:t xml:space="preserve"> взаимосвязанными между собой по содержанию, но разной степени сложности играми, знакомыми и новыми для детей. Большое значение придается созданию непринужденной обстановки: дети выполняют занятия за столом, на ковре, у мольберта. </w:t>
      </w:r>
    </w:p>
    <w:p w:rsidR="005560F0" w:rsidRPr="0022361C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 xml:space="preserve">б) Образовательная деятельность в форме путешествия. Строится на последовательном «передвижении» детей от одного пункта назначения к другому. Материал, который широко используется в «путешествиях» (карты придуманной страны, знакомого микрорайона, детской площадки; стрелки, указатели, схемы), направляет внимание ребенка, развивает умения ориентироваться в пространстве, на плоскости, обозначить пространственные отношения на плане, схеме. Такая форма занятия требует от </w:t>
      </w:r>
      <w:r w:rsidRPr="0022361C">
        <w:rPr>
          <w:rFonts w:ascii="Times New Roman" w:hAnsi="Times New Roman" w:cs="Times New Roman"/>
          <w:sz w:val="24"/>
          <w:szCs w:val="24"/>
        </w:rPr>
        <w:lastRenderedPageBreak/>
        <w:t>детей организова</w:t>
      </w:r>
      <w:r>
        <w:rPr>
          <w:rFonts w:ascii="Times New Roman" w:hAnsi="Times New Roman" w:cs="Times New Roman"/>
          <w:sz w:val="24"/>
          <w:szCs w:val="24"/>
        </w:rPr>
        <w:t>нности, а от взрослого – умения</w:t>
      </w:r>
      <w:r w:rsidRPr="0022361C">
        <w:rPr>
          <w:rFonts w:ascii="Times New Roman" w:hAnsi="Times New Roman" w:cs="Times New Roman"/>
          <w:sz w:val="24"/>
          <w:szCs w:val="24"/>
        </w:rPr>
        <w:t xml:space="preserve"> поддерживать интерес детей, стимулировать активность. </w:t>
      </w:r>
    </w:p>
    <w:p w:rsidR="005560F0" w:rsidRPr="0022361C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в) Образовательная деятельность в форме беседы. Предполагает организацию познавательного общения педагога с детьми и детей между собой. Педагогу очень важно создать условия для развития речевой активности ребенка – подобрать вопросы, которые не требуют ответа «да» или «нет», наглядный материал. Познавательное общение предполагает обмен информацией, наблюдениями, впечатлениями, высказывание своего отношения к обсуждаемому. В процессе такого занятия дети учатся диалогу. Занятие – беседа помогает приобрести умения отстаивать свою точку зрения, аргументироватьвысказывания, формирует культуру общения. При организации занятий важно педагогически оправданное соче</w:t>
      </w:r>
      <w:r>
        <w:rPr>
          <w:rFonts w:ascii="Times New Roman" w:hAnsi="Times New Roman" w:cs="Times New Roman"/>
          <w:sz w:val="24"/>
          <w:szCs w:val="24"/>
        </w:rPr>
        <w:t xml:space="preserve">тание сюжетной, игровой и </w:t>
      </w:r>
      <w:r w:rsidRPr="0022361C">
        <w:rPr>
          <w:rFonts w:ascii="Times New Roman" w:hAnsi="Times New Roman" w:cs="Times New Roman"/>
          <w:sz w:val="24"/>
          <w:szCs w:val="24"/>
        </w:rPr>
        <w:t xml:space="preserve">познавательной линий. Нельзя увлекаться одной формой организации занятий, например, занятия – игра или путешествия. Вместе с тем, в какой бы форме не проходило занятие, важно научить ребенка преодолевать трудности, не бояться ошибок, стремиться рассуждать и находить самостоятельный путь решения познавательных задач, эти умения пригодятся ему </w:t>
      </w:r>
      <w:r>
        <w:rPr>
          <w:rFonts w:ascii="Times New Roman" w:hAnsi="Times New Roman" w:cs="Times New Roman"/>
          <w:sz w:val="24"/>
          <w:szCs w:val="24"/>
        </w:rPr>
        <w:t>в дальнейшем не только на уроках чтения и письма</w:t>
      </w:r>
      <w:r w:rsidRPr="0022361C">
        <w:rPr>
          <w:rFonts w:ascii="Times New Roman" w:hAnsi="Times New Roman" w:cs="Times New Roman"/>
          <w:sz w:val="24"/>
          <w:szCs w:val="24"/>
        </w:rPr>
        <w:t xml:space="preserve">, нои в повседневной жизни.  </w:t>
      </w:r>
    </w:p>
    <w:p w:rsidR="005560F0" w:rsidRDefault="005560F0" w:rsidP="003D3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60F0" w:rsidRDefault="005560F0" w:rsidP="005560F0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FB2240">
        <w:rPr>
          <w:rFonts w:ascii="Times New Roman" w:hAnsi="Times New Roman" w:cs="Times New Roman"/>
          <w:b/>
          <w:color w:val="111111"/>
          <w:sz w:val="24"/>
          <w:szCs w:val="24"/>
        </w:rPr>
        <w:t>Взаимодействие  с родителями (законными представителями)</w:t>
      </w:r>
    </w:p>
    <w:p w:rsidR="005560F0" w:rsidRPr="0074691F" w:rsidRDefault="005560F0" w:rsidP="0055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При работе с ребёнком одна из задач педагога – установить доверительные отношения с родителями. Чем теснее взаимосвязь педагога и родителей, тем больше успехов у ребёнка. Каждый его успех в творчестве и в личностном плане доводиться до сведения родителей, благодаря чему ребёнок имеет возможность получить похвалу от родителей, что для него очень важно.</w:t>
      </w:r>
    </w:p>
    <w:p w:rsidR="005560F0" w:rsidRPr="0074691F" w:rsidRDefault="005560F0" w:rsidP="0055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Взаимодействие с родителями может быть индивидуальным и коллективным. Нужно выстраивать гибкие, доверительные, доброжелательные отношения с родителями; доступным языком доводить до них результаты творческих достижений; учитывать рекомендации родителей; привлекать по возможности родителей к творческо-образовательному процессу. Это может быть, совместное с ребёнком, участие в выставке работ. Участие в коллективной работе. Помощь при изготовлении необходимых инструментов. Приглашение на открытые занятия, и др..</w:t>
      </w:r>
    </w:p>
    <w:p w:rsidR="005560F0" w:rsidRPr="0074691F" w:rsidRDefault="005560F0" w:rsidP="0055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Взаимодействие родители – ребёнок - педагог позволит как можно всесторонней раскрыть все способности ребёнка и добиться успехов.</w:t>
      </w:r>
    </w:p>
    <w:p w:rsidR="005560F0" w:rsidRPr="0074691F" w:rsidRDefault="005560F0" w:rsidP="005560F0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Виды взаимодействия с родителями воспитанников:</w:t>
      </w:r>
    </w:p>
    <w:p w:rsidR="005560F0" w:rsidRPr="0074691F" w:rsidRDefault="005560F0" w:rsidP="005560F0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ознакомление родителей с программой, содержанием и ее эффективностью;</w:t>
      </w:r>
    </w:p>
    <w:p w:rsidR="005560F0" w:rsidRPr="0074691F" w:rsidRDefault="005560F0" w:rsidP="005560F0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проведение родительских собраний;</w:t>
      </w:r>
    </w:p>
    <w:p w:rsidR="005560F0" w:rsidRPr="0074691F" w:rsidRDefault="005560F0" w:rsidP="005560F0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проведение практикумов и мастер-классов;</w:t>
      </w:r>
    </w:p>
    <w:p w:rsidR="005560F0" w:rsidRPr="0074691F" w:rsidRDefault="005560F0" w:rsidP="005560F0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консультационная работа: индивидуальная, групповая; беседы с родителями;</w:t>
      </w:r>
    </w:p>
    <w:p w:rsidR="005560F0" w:rsidRPr="0074691F" w:rsidRDefault="005560F0" w:rsidP="005560F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Pr="0074691F">
        <w:rPr>
          <w:rFonts w:ascii="Times New Roman" w:hAnsi="Times New Roman" w:cs="Times New Roman"/>
          <w:color w:val="000000"/>
          <w:sz w:val="24"/>
          <w:szCs w:val="24"/>
        </w:rPr>
        <w:t>проведение открытых занятий и воспитательных мероприятий для родителей;</w:t>
      </w:r>
    </w:p>
    <w:p w:rsidR="005560F0" w:rsidRPr="0074691F" w:rsidRDefault="005560F0" w:rsidP="005560F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000000"/>
          <w:sz w:val="24"/>
          <w:szCs w:val="24"/>
        </w:rPr>
        <w:t>- разработка различных памяток для родителей;</w:t>
      </w:r>
    </w:p>
    <w:p w:rsidR="005560F0" w:rsidRPr="0074691F" w:rsidRDefault="005560F0" w:rsidP="005560F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000000"/>
          <w:sz w:val="24"/>
          <w:szCs w:val="24"/>
        </w:rPr>
        <w:t>- анкетирование родителей.</w:t>
      </w:r>
    </w:p>
    <w:p w:rsidR="005560F0" w:rsidRDefault="005560F0" w:rsidP="005560F0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560F0" w:rsidRPr="00337A7D" w:rsidRDefault="005560F0" w:rsidP="005560F0">
      <w:pPr>
        <w:pStyle w:val="a4"/>
        <w:spacing w:line="200" w:lineRule="exac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5560F0" w:rsidRPr="00597F87" w:rsidRDefault="005560F0" w:rsidP="005560F0">
      <w:pPr>
        <w:ind w:firstLine="113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  <w:r w:rsidRPr="005C45CF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>Описание материально-технического обеспечения Программы</w:t>
      </w: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 xml:space="preserve"> и </w:t>
      </w:r>
      <w:r w:rsidRPr="005C45CF">
        <w:rPr>
          <w:rFonts w:ascii="Times New Roman" w:hAnsi="Times New Roman" w:cs="Times New Roman"/>
          <w:b/>
          <w:sz w:val="24"/>
          <w:szCs w:val="24"/>
        </w:rPr>
        <w:t>развивающей предметно-пространственной среды</w:t>
      </w:r>
    </w:p>
    <w:p w:rsidR="005560F0" w:rsidRPr="00597F87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F87">
        <w:rPr>
          <w:rFonts w:ascii="Times New Roman" w:hAnsi="Times New Roman" w:cs="Times New Roman"/>
          <w:sz w:val="24"/>
          <w:szCs w:val="24"/>
        </w:rPr>
        <w:t>Работа коллектива МБДОУ №181 направлена на создание комфорта, уюта, положительного эмоционального настроя воспитанников. Материально техническое оснащение и оборудование, пространственная организационная среда соответствует санитарно-гигиеническим требованиям. Условия труда и жизнедеятельности детей отвечают требованиям охраны труда.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EB">
        <w:rPr>
          <w:rFonts w:ascii="Times New Roman" w:hAnsi="Times New Roman" w:cs="Times New Roman"/>
          <w:sz w:val="24"/>
          <w:szCs w:val="24"/>
        </w:rPr>
        <w:lastRenderedPageBreak/>
        <w:t xml:space="preserve">Кружковая работа организуется в специально отведенном месте, оборудованном в соответствии с санитарно-эпидемиологическими нормами. 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кабинет оснащен столами, стульями, интерактивной доской, проектором, ноутбуком.</w:t>
      </w:r>
    </w:p>
    <w:p w:rsidR="005560F0" w:rsidRDefault="005560F0" w:rsidP="0055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EB">
        <w:rPr>
          <w:rFonts w:ascii="Times New Roman" w:hAnsi="Times New Roman" w:cs="Times New Roman"/>
          <w:sz w:val="24"/>
          <w:szCs w:val="24"/>
        </w:rPr>
        <w:t xml:space="preserve">На каждого </w:t>
      </w:r>
      <w:r>
        <w:rPr>
          <w:rFonts w:ascii="Times New Roman" w:hAnsi="Times New Roman" w:cs="Times New Roman"/>
          <w:sz w:val="24"/>
          <w:szCs w:val="24"/>
        </w:rPr>
        <w:t>ребенка необходим комплект всех</w:t>
      </w:r>
      <w:r w:rsidRPr="00EE24EB">
        <w:rPr>
          <w:rFonts w:ascii="Times New Roman" w:hAnsi="Times New Roman" w:cs="Times New Roman"/>
          <w:sz w:val="24"/>
          <w:szCs w:val="24"/>
        </w:rPr>
        <w:t xml:space="preserve"> используемых в работе развивающих игр и дидактических пособий к ним. </w:t>
      </w:r>
      <w:bookmarkStart w:id="0" w:name="_GoBack"/>
      <w:bookmarkEnd w:id="0"/>
    </w:p>
    <w:sectPr w:rsidR="005560F0" w:rsidSect="005567E3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544" w:rsidRDefault="00233544" w:rsidP="00A34151">
      <w:pPr>
        <w:spacing w:after="0" w:line="240" w:lineRule="auto"/>
      </w:pPr>
      <w:r>
        <w:separator/>
      </w:r>
    </w:p>
  </w:endnote>
  <w:endnote w:type="continuationSeparator" w:id="1">
    <w:p w:rsidR="00233544" w:rsidRDefault="00233544" w:rsidP="00A3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772"/>
      <w:docPartObj>
        <w:docPartGallery w:val="Page Numbers (Bottom of Page)"/>
        <w:docPartUnique/>
      </w:docPartObj>
    </w:sdtPr>
    <w:sdtContent>
      <w:p w:rsidR="00024915" w:rsidRDefault="00F92FB6">
        <w:pPr>
          <w:pStyle w:val="a7"/>
          <w:jc w:val="center"/>
        </w:pPr>
        <w:r>
          <w:fldChar w:fldCharType="begin"/>
        </w:r>
        <w:r w:rsidR="001E5979">
          <w:instrText xml:space="preserve"> PAGE   \* MERGEFORMAT </w:instrText>
        </w:r>
        <w:r>
          <w:fldChar w:fldCharType="separate"/>
        </w:r>
        <w:r w:rsidR="004242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4915" w:rsidRDefault="000249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544" w:rsidRDefault="00233544" w:rsidP="00A34151">
      <w:pPr>
        <w:spacing w:after="0" w:line="240" w:lineRule="auto"/>
      </w:pPr>
      <w:r>
        <w:separator/>
      </w:r>
    </w:p>
  </w:footnote>
  <w:footnote w:type="continuationSeparator" w:id="1">
    <w:p w:rsidR="00233544" w:rsidRDefault="00233544" w:rsidP="00A3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0000000F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0"/>
    <w:multiLevelType w:val="multilevel"/>
    <w:tmpl w:val="00000010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301C"/>
    <w:multiLevelType w:val="hybridMultilevel"/>
    <w:tmpl w:val="405C648C"/>
    <w:lvl w:ilvl="0" w:tplc="D56E6472">
      <w:start w:val="1"/>
      <w:numFmt w:val="decimal"/>
      <w:lvlText w:val="%1."/>
      <w:lvlJc w:val="left"/>
    </w:lvl>
    <w:lvl w:ilvl="1" w:tplc="BE9AD404">
      <w:start w:val="1"/>
      <w:numFmt w:val="bullet"/>
      <w:lvlText w:val="-"/>
      <w:lvlJc w:val="left"/>
    </w:lvl>
    <w:lvl w:ilvl="2" w:tplc="22DCB370">
      <w:numFmt w:val="decimal"/>
      <w:lvlText w:val=""/>
      <w:lvlJc w:val="left"/>
    </w:lvl>
    <w:lvl w:ilvl="3" w:tplc="4D5890B8">
      <w:numFmt w:val="decimal"/>
      <w:lvlText w:val=""/>
      <w:lvlJc w:val="left"/>
    </w:lvl>
    <w:lvl w:ilvl="4" w:tplc="50F05C34">
      <w:numFmt w:val="decimal"/>
      <w:lvlText w:val=""/>
      <w:lvlJc w:val="left"/>
    </w:lvl>
    <w:lvl w:ilvl="5" w:tplc="C024CCA0">
      <w:numFmt w:val="decimal"/>
      <w:lvlText w:val=""/>
      <w:lvlJc w:val="left"/>
    </w:lvl>
    <w:lvl w:ilvl="6" w:tplc="B8FAE3EC">
      <w:numFmt w:val="decimal"/>
      <w:lvlText w:val=""/>
      <w:lvlJc w:val="left"/>
    </w:lvl>
    <w:lvl w:ilvl="7" w:tplc="7D98AD86">
      <w:numFmt w:val="decimal"/>
      <w:lvlText w:val=""/>
      <w:lvlJc w:val="left"/>
    </w:lvl>
    <w:lvl w:ilvl="8" w:tplc="963270FE">
      <w:numFmt w:val="decimal"/>
      <w:lvlText w:val=""/>
      <w:lvlJc w:val="left"/>
    </w:lvl>
  </w:abstractNum>
  <w:abstractNum w:abstractNumId="4">
    <w:nsid w:val="06D70419"/>
    <w:multiLevelType w:val="multilevel"/>
    <w:tmpl w:val="C5D0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223DCB"/>
    <w:multiLevelType w:val="multilevel"/>
    <w:tmpl w:val="A95C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D3F59"/>
    <w:multiLevelType w:val="multilevel"/>
    <w:tmpl w:val="0E44BC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>
    <w:nsid w:val="142F0AD0"/>
    <w:multiLevelType w:val="hybridMultilevel"/>
    <w:tmpl w:val="FA60F5B2"/>
    <w:lvl w:ilvl="0" w:tplc="0419000F">
      <w:start w:val="1"/>
      <w:numFmt w:val="decimal"/>
      <w:lvlText w:val="%1.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0A333B9"/>
    <w:multiLevelType w:val="multilevel"/>
    <w:tmpl w:val="E6B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5161F"/>
    <w:multiLevelType w:val="multilevel"/>
    <w:tmpl w:val="CC2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87BF8"/>
    <w:multiLevelType w:val="hybridMultilevel"/>
    <w:tmpl w:val="9ED60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407D51"/>
    <w:multiLevelType w:val="multilevel"/>
    <w:tmpl w:val="A6C0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90B11"/>
    <w:multiLevelType w:val="multilevel"/>
    <w:tmpl w:val="98242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4">
    <w:nsid w:val="5D1367D4"/>
    <w:multiLevelType w:val="multilevel"/>
    <w:tmpl w:val="FB58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133B36"/>
    <w:multiLevelType w:val="hybridMultilevel"/>
    <w:tmpl w:val="9EDE1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D1091"/>
    <w:multiLevelType w:val="multilevel"/>
    <w:tmpl w:val="909A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3"/>
  </w:num>
  <w:num w:numId="5">
    <w:abstractNumId w:val="12"/>
  </w:num>
  <w:num w:numId="6">
    <w:abstractNumId w:val="16"/>
  </w:num>
  <w:num w:numId="7">
    <w:abstractNumId w:val="14"/>
  </w:num>
  <w:num w:numId="8">
    <w:abstractNumId w:val="5"/>
  </w:num>
  <w:num w:numId="9">
    <w:abstractNumId w:val="15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814"/>
    <w:rsid w:val="00024915"/>
    <w:rsid w:val="00040AB0"/>
    <w:rsid w:val="000430B5"/>
    <w:rsid w:val="000953C4"/>
    <w:rsid w:val="000954CD"/>
    <w:rsid w:val="000F2F7B"/>
    <w:rsid w:val="001011FE"/>
    <w:rsid w:val="00143CA6"/>
    <w:rsid w:val="00146DA7"/>
    <w:rsid w:val="00166603"/>
    <w:rsid w:val="001E5979"/>
    <w:rsid w:val="00212875"/>
    <w:rsid w:val="00233544"/>
    <w:rsid w:val="0028402D"/>
    <w:rsid w:val="002A7017"/>
    <w:rsid w:val="002C3105"/>
    <w:rsid w:val="002F45E9"/>
    <w:rsid w:val="00326F48"/>
    <w:rsid w:val="00330E76"/>
    <w:rsid w:val="00342D9C"/>
    <w:rsid w:val="003452F3"/>
    <w:rsid w:val="003528AC"/>
    <w:rsid w:val="003762D6"/>
    <w:rsid w:val="003828DD"/>
    <w:rsid w:val="003D3F75"/>
    <w:rsid w:val="004022C4"/>
    <w:rsid w:val="00406BE8"/>
    <w:rsid w:val="00424297"/>
    <w:rsid w:val="004530F5"/>
    <w:rsid w:val="00495683"/>
    <w:rsid w:val="00530737"/>
    <w:rsid w:val="005560F0"/>
    <w:rsid w:val="005567E3"/>
    <w:rsid w:val="00563315"/>
    <w:rsid w:val="005806DF"/>
    <w:rsid w:val="00586814"/>
    <w:rsid w:val="005E511B"/>
    <w:rsid w:val="006816CD"/>
    <w:rsid w:val="00686930"/>
    <w:rsid w:val="00763E93"/>
    <w:rsid w:val="00777AB7"/>
    <w:rsid w:val="009307D9"/>
    <w:rsid w:val="009C6B78"/>
    <w:rsid w:val="00A34151"/>
    <w:rsid w:val="00A503C9"/>
    <w:rsid w:val="00A53224"/>
    <w:rsid w:val="00A60E3C"/>
    <w:rsid w:val="00A80748"/>
    <w:rsid w:val="00AE13FC"/>
    <w:rsid w:val="00B5013D"/>
    <w:rsid w:val="00B55B82"/>
    <w:rsid w:val="00B8358D"/>
    <w:rsid w:val="00BB6C27"/>
    <w:rsid w:val="00BC0ECA"/>
    <w:rsid w:val="00BF3161"/>
    <w:rsid w:val="00C46DF9"/>
    <w:rsid w:val="00D45827"/>
    <w:rsid w:val="00D874F0"/>
    <w:rsid w:val="00DB6935"/>
    <w:rsid w:val="00DD19CC"/>
    <w:rsid w:val="00E73292"/>
    <w:rsid w:val="00F77738"/>
    <w:rsid w:val="00F92FB6"/>
    <w:rsid w:val="00FA085F"/>
    <w:rsid w:val="00FC1AF4"/>
    <w:rsid w:val="00FD349B"/>
    <w:rsid w:val="00FD6BDB"/>
    <w:rsid w:val="00FF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F4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34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4151"/>
  </w:style>
  <w:style w:type="paragraph" w:styleId="a7">
    <w:name w:val="footer"/>
    <w:basedOn w:val="a"/>
    <w:link w:val="a8"/>
    <w:uiPriority w:val="99"/>
    <w:unhideWhenUsed/>
    <w:rsid w:val="00A34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4151"/>
  </w:style>
  <w:style w:type="character" w:styleId="a9">
    <w:name w:val="Hyperlink"/>
    <w:basedOn w:val="a0"/>
    <w:uiPriority w:val="99"/>
    <w:unhideWhenUsed/>
    <w:rsid w:val="003452F3"/>
    <w:rPr>
      <w:color w:val="0000FF"/>
      <w:u w:val="single"/>
    </w:rPr>
  </w:style>
  <w:style w:type="paragraph" w:customStyle="1" w:styleId="c26">
    <w:name w:val="c26"/>
    <w:basedOn w:val="a"/>
    <w:rsid w:val="0002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4915"/>
  </w:style>
  <w:style w:type="paragraph" w:customStyle="1" w:styleId="c4">
    <w:name w:val="c4"/>
    <w:basedOn w:val="a"/>
    <w:rsid w:val="0002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4915"/>
  </w:style>
  <w:style w:type="character" w:customStyle="1" w:styleId="c8">
    <w:name w:val="c8"/>
    <w:basedOn w:val="a0"/>
    <w:rsid w:val="00024915"/>
  </w:style>
  <w:style w:type="paragraph" w:customStyle="1" w:styleId="c76">
    <w:name w:val="c76"/>
    <w:basedOn w:val="a"/>
    <w:rsid w:val="0002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02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5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560F0"/>
    <w:rPr>
      <w:b/>
      <w:bCs/>
    </w:rPr>
  </w:style>
  <w:style w:type="character" w:styleId="ac">
    <w:name w:val="Emphasis"/>
    <w:basedOn w:val="a0"/>
    <w:uiPriority w:val="20"/>
    <w:qFormat/>
    <w:rsid w:val="005560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6C5DE-57B6-4FDC-909F-230A90DC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2021-04-12T08:47:00Z</cp:lastPrinted>
  <dcterms:created xsi:type="dcterms:W3CDTF">2018-03-27T07:30:00Z</dcterms:created>
  <dcterms:modified xsi:type="dcterms:W3CDTF">2021-07-05T08:56:00Z</dcterms:modified>
</cp:coreProperties>
</file>